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696" w:rsidRDefault="00B83696" w:rsidP="00B83696">
      <w:pPr>
        <w:spacing w:before="240" w:after="240" w:line="480" w:lineRule="auto"/>
        <w:jc w:val="center"/>
        <w:rPr>
          <w:b/>
          <w:bCs/>
        </w:rPr>
      </w:pPr>
    </w:p>
    <w:p w:rsidR="00B83696" w:rsidRDefault="00B83696" w:rsidP="00B83696">
      <w:pPr>
        <w:spacing w:before="240" w:after="240" w:line="480" w:lineRule="auto"/>
        <w:jc w:val="center"/>
        <w:rPr>
          <w:b/>
          <w:bCs/>
        </w:rPr>
      </w:pPr>
    </w:p>
    <w:p w:rsidR="00B83696" w:rsidRDefault="00B83696" w:rsidP="00B83696">
      <w:pPr>
        <w:spacing w:before="240" w:after="240" w:line="480" w:lineRule="auto"/>
        <w:jc w:val="center"/>
        <w:rPr>
          <w:b/>
          <w:bCs/>
        </w:rPr>
      </w:pPr>
    </w:p>
    <w:p w:rsidR="00B83696" w:rsidRPr="00B83696" w:rsidRDefault="00B83696" w:rsidP="00B83696">
      <w:pPr>
        <w:spacing w:before="240" w:after="240" w:line="480" w:lineRule="auto"/>
        <w:jc w:val="center"/>
        <w:rPr>
          <w:bCs/>
        </w:rPr>
      </w:pPr>
      <w:r w:rsidRPr="00B83696">
        <w:rPr>
          <w:bCs/>
        </w:rPr>
        <w:t>SBAR Report</w:t>
      </w:r>
    </w:p>
    <w:p w:rsidR="00B83696" w:rsidRPr="00B83696" w:rsidRDefault="00B83696" w:rsidP="00B83696">
      <w:pPr>
        <w:spacing w:before="240" w:after="240" w:line="480" w:lineRule="auto"/>
        <w:jc w:val="center"/>
        <w:rPr>
          <w:bCs/>
        </w:rPr>
      </w:pPr>
      <w:r w:rsidRPr="00B83696">
        <w:rPr>
          <w:bCs/>
        </w:rPr>
        <w:t>Name</w:t>
      </w:r>
    </w:p>
    <w:p w:rsidR="00B83696" w:rsidRPr="00B83696" w:rsidRDefault="00B83696" w:rsidP="00B83696">
      <w:pPr>
        <w:spacing w:before="240" w:after="240" w:line="480" w:lineRule="auto"/>
        <w:jc w:val="center"/>
        <w:rPr>
          <w:bCs/>
        </w:rPr>
      </w:pPr>
      <w:r w:rsidRPr="00B83696">
        <w:rPr>
          <w:bCs/>
        </w:rPr>
        <w:t>Institution of Affiliation</w:t>
      </w:r>
    </w:p>
    <w:p w:rsidR="00B83696" w:rsidRPr="00B83696" w:rsidRDefault="00B83696" w:rsidP="00B83696">
      <w:pPr>
        <w:spacing w:before="240" w:after="240" w:line="480" w:lineRule="auto"/>
        <w:jc w:val="center"/>
        <w:rPr>
          <w:bCs/>
        </w:rPr>
      </w:pPr>
      <w:r w:rsidRPr="00B83696">
        <w:rPr>
          <w:bCs/>
        </w:rPr>
        <w:t>Course Code</w:t>
      </w:r>
    </w:p>
    <w:p w:rsidR="00B83696" w:rsidRDefault="00B83696" w:rsidP="00B83696">
      <w:pPr>
        <w:spacing w:after="160" w:line="480" w:lineRule="auto"/>
        <w:jc w:val="center"/>
        <w:rPr>
          <w:b/>
          <w:bCs/>
        </w:rPr>
      </w:pPr>
      <w:r w:rsidRPr="00B83696">
        <w:rPr>
          <w:bCs/>
        </w:rPr>
        <w:t>Date</w:t>
      </w:r>
      <w:r>
        <w:rPr>
          <w:b/>
          <w:bCs/>
        </w:rPr>
        <w:br w:type="page"/>
      </w:r>
    </w:p>
    <w:p w:rsidR="00B83696" w:rsidRDefault="00B83696" w:rsidP="00B83696">
      <w:pPr>
        <w:spacing w:before="240" w:after="240" w:line="480" w:lineRule="auto"/>
        <w:jc w:val="center"/>
      </w:pPr>
      <w:r>
        <w:rPr>
          <w:b/>
          <w:bCs/>
        </w:rPr>
        <w:lastRenderedPageBreak/>
        <w:t>SBAR Report</w:t>
      </w:r>
    </w:p>
    <w:p w:rsidR="00B83696" w:rsidRDefault="00B83696" w:rsidP="00B83696">
      <w:pPr>
        <w:spacing w:before="240" w:after="240" w:line="480" w:lineRule="auto"/>
      </w:pPr>
      <w:r w:rsidRPr="000112F5">
        <w:rPr>
          <w:b/>
        </w:rPr>
        <w:t>S</w:t>
      </w:r>
      <w:r>
        <w:t>- Tom is a 50-year old male patient who has been suffering from schizophrenia for the past one years. He has lived in Fort Lauderdale, Florida, since 2017. Despite a lot of medications from various health institutions, he has been having continuous hallucinations over time. I have assessed the patient and recorded a temperature rise, and blood pressure is 100mmHg below the average.</w:t>
      </w:r>
    </w:p>
    <w:p w:rsidR="00B83696" w:rsidRDefault="00B83696" w:rsidP="00B83696">
      <w:pPr>
        <w:spacing w:before="240" w:after="240" w:line="480" w:lineRule="auto"/>
      </w:pPr>
      <w:r w:rsidRPr="000112F5">
        <w:rPr>
          <w:b/>
        </w:rPr>
        <w:t>B</w:t>
      </w:r>
      <w:r>
        <w:t>- The patient had disorganized thinking and slow movements. He was also disorganized and lacked motivation in life. Tom has been living in his retirement community apartment for almost a year and a half. Liz passed away 12 months after he did, and his wife, who was 60 years old at the time, died of cancer. He has been receiving visits from nurses for the past three months after he experienced memory loss as a result of his wife's death. His father's full memory recovery has been a priority for Tom, who has been working closely with the nurses. Besides, he has been involved in substance use, including marijuana and alcohol, for at least 12 years.</w:t>
      </w:r>
    </w:p>
    <w:p w:rsidR="00B83696" w:rsidRDefault="00B83696" w:rsidP="00B83696">
      <w:pPr>
        <w:spacing w:before="240" w:after="240" w:line="480" w:lineRule="auto"/>
      </w:pPr>
      <w:r w:rsidRPr="000112F5">
        <w:rPr>
          <w:b/>
        </w:rPr>
        <w:t>A</w:t>
      </w:r>
      <w:r>
        <w:t>- Discharge vitals were 3.8 mg/24 hr. patch initially and an increase of dosage to 5.7 mg/24 hr. or 7.6 mg/24 hr. after one week. The report from the hospital showed that Tom had no other complications and is well recovering. The use of the Asenapine transdermal system for schizophrenia has shown credible results to the patient. However, his blood pressure and temperature will remain under control.</w:t>
      </w:r>
    </w:p>
    <w:p w:rsidR="002274D4" w:rsidRDefault="00B83696" w:rsidP="00D6280A">
      <w:pPr>
        <w:spacing w:before="240" w:after="240" w:line="480" w:lineRule="auto"/>
      </w:pPr>
      <w:r w:rsidRPr="000112F5">
        <w:rPr>
          <w:b/>
        </w:rPr>
        <w:t>R</w:t>
      </w:r>
      <w:r>
        <w:t>- Conduct a mental assessment using the Clinical Global Impression scale to know how Tom is coping with motivation, sleeping patterns, delusions and emotions. The findings are to be reported to a therapist to collaborate on organizations goals and criteria to establish the effectiveness of the treatment method.</w:t>
      </w:r>
      <w:bookmarkStart w:id="0" w:name="_GoBack"/>
      <w:bookmarkEnd w:id="0"/>
    </w:p>
    <w:sectPr w:rsidR="002274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3696" w:rsidRDefault="00B83696" w:rsidP="00B83696">
      <w:r>
        <w:separator/>
      </w:r>
    </w:p>
  </w:endnote>
  <w:endnote w:type="continuationSeparator" w:id="0">
    <w:p w:rsidR="00B83696" w:rsidRDefault="00B83696" w:rsidP="00B83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3696" w:rsidRDefault="00B83696" w:rsidP="00B83696">
      <w:r>
        <w:separator/>
      </w:r>
    </w:p>
  </w:footnote>
  <w:footnote w:type="continuationSeparator" w:id="0">
    <w:p w:rsidR="00B83696" w:rsidRDefault="00B83696" w:rsidP="00B83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744635"/>
      <w:docPartObj>
        <w:docPartGallery w:val="Page Numbers (Top of Page)"/>
        <w:docPartUnique/>
      </w:docPartObj>
    </w:sdtPr>
    <w:sdtEndPr>
      <w:rPr>
        <w:noProof/>
      </w:rPr>
    </w:sdtEndPr>
    <w:sdtContent>
      <w:p w:rsidR="00B83696" w:rsidRDefault="00B836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83696" w:rsidRDefault="00B83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2NjczNzazNDQxMzBU0lEKTi0uzszPAykwrAUAoDCpAiwAAAA="/>
  </w:docVars>
  <w:rsids>
    <w:rsidRoot w:val="00B83696"/>
    <w:rsid w:val="002274D4"/>
    <w:rsid w:val="005E7243"/>
    <w:rsid w:val="00847A4E"/>
    <w:rsid w:val="00B83696"/>
    <w:rsid w:val="00C7328D"/>
    <w:rsid w:val="00D62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FFD37"/>
  <w15:chartTrackingRefBased/>
  <w15:docId w15:val="{66981A41-42A8-4909-B663-53025232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36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696"/>
    <w:pPr>
      <w:tabs>
        <w:tab w:val="center" w:pos="4680"/>
        <w:tab w:val="right" w:pos="9360"/>
      </w:tabs>
    </w:pPr>
  </w:style>
  <w:style w:type="character" w:customStyle="1" w:styleId="HeaderChar">
    <w:name w:val="Header Char"/>
    <w:basedOn w:val="DefaultParagraphFont"/>
    <w:link w:val="Header"/>
    <w:uiPriority w:val="99"/>
    <w:rsid w:val="00B836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83696"/>
    <w:pPr>
      <w:tabs>
        <w:tab w:val="center" w:pos="4680"/>
        <w:tab w:val="right" w:pos="9360"/>
      </w:tabs>
    </w:pPr>
  </w:style>
  <w:style w:type="character" w:customStyle="1" w:styleId="FooterChar">
    <w:name w:val="Footer Char"/>
    <w:basedOn w:val="DefaultParagraphFont"/>
    <w:link w:val="Footer"/>
    <w:uiPriority w:val="99"/>
    <w:rsid w:val="00B8369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2021-09-28T21:21:00Z</dcterms:created>
  <dcterms:modified xsi:type="dcterms:W3CDTF">2021-09-28T22:27:00Z</dcterms:modified>
</cp:coreProperties>
</file>